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4" w:afterLine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仲裁协议效力异议书</w:t>
      </w:r>
    </w:p>
    <w:p>
      <w:pPr>
        <w:pStyle w:val="2"/>
        <w:spacing w:after="156" w:afterLines="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枣庄仲裁委员会：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</w:rPr>
      </w:pPr>
      <w:bookmarkStart w:id="0" w:name="Text1"/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bookmarkStart w:id="6" w:name="_GoBack"/>
      <w:bookmarkEnd w:id="6"/>
      <w:r>
        <w:rPr>
          <w:rFonts w:hint="default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bookmarkEnd w:id="0"/>
      <w:r>
        <w:rPr>
          <w:rFonts w:hint="eastAsia" w:asciiTheme="minorEastAsia" w:hAnsiTheme="minorEastAsia" w:eastAsiaTheme="minorEastAsia" w:cstheme="minorEastAsia"/>
          <w:sz w:val="32"/>
        </w:rPr>
        <w:t>与</w:t>
      </w:r>
      <w:bookmarkStart w:id="1" w:name="Text2"/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default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bookmarkEnd w:id="1"/>
      <w:r>
        <w:rPr>
          <w:rFonts w:hint="eastAsia" w:asciiTheme="minorEastAsia" w:hAnsiTheme="minorEastAsia" w:eastAsiaTheme="minorEastAsia" w:cstheme="minorEastAsia"/>
          <w:sz w:val="32"/>
        </w:rPr>
        <w:t>关于</w:t>
      </w:r>
      <w:bookmarkStart w:id="2" w:name="Text3"/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default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bookmarkEnd w:id="2"/>
      <w:r>
        <w:rPr>
          <w:rFonts w:hint="eastAsia" w:asciiTheme="minorEastAsia" w:hAnsiTheme="minorEastAsia" w:eastAsiaTheme="minorEastAsia" w:cstheme="minorEastAsia"/>
          <w:sz w:val="32"/>
        </w:rPr>
        <w:t>纠纷一案，依据《中华人民共和国仲裁法》第</w:t>
      </w:r>
      <w:bookmarkStart w:id="3" w:name="Text4"/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default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bookmarkEnd w:id="3"/>
      <w:r>
        <w:rPr>
          <w:rFonts w:hint="eastAsia" w:asciiTheme="minorEastAsia" w:hAnsiTheme="minorEastAsia" w:eastAsiaTheme="minorEastAsia" w:cstheme="minorEastAsia"/>
          <w:sz w:val="32"/>
        </w:rPr>
        <w:t>规定,该案的仲裁协议无效，理由如下：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</w:rPr>
      </w:pPr>
      <w:bookmarkStart w:id="4" w:name="Text5"/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default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u w:val="single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u w:val="single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spacing w:after="100" w:afterAutospacing="1"/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</w:rPr>
        <w:t>签名（或盖章）</w:t>
      </w:r>
    </w:p>
    <w:p>
      <w:pPr>
        <w:spacing w:after="100" w:afterAutospacing="1"/>
        <w:jc w:val="center"/>
        <w:rPr>
          <w:rFonts w:hint="eastAsia" w:asciiTheme="minorEastAsia" w:hAnsiTheme="minorEastAsia" w:eastAsiaTheme="minorEastAsia" w:cstheme="minorEastAsia"/>
          <w:sz w:val="32"/>
        </w:rPr>
      </w:pPr>
    </w:p>
    <w:p>
      <w:pPr>
        <w:spacing w:after="100" w:afterAutospacing="1"/>
        <w:jc w:val="center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default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bookmarkEnd w:id="5"/>
      <w:r>
        <w:rPr>
          <w:rFonts w:hint="eastAsia" w:asciiTheme="minorEastAsia" w:hAnsiTheme="minorEastAsia" w:eastAsiaTheme="minorEastAsia" w:cstheme="minorEastAsia"/>
          <w:sz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default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default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2"/>
        </w:rPr>
        <w:t>日</w:t>
      </w:r>
    </w:p>
    <w:sectPr>
      <w:footnotePr>
        <w:numFmt w:val="decimal"/>
      </w:footnotePr>
      <w:pgSz w:w="11907" w:h="16840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6yhAiS5jpAp9Bvr84AglVWGpdtg=" w:salt="yUfEcl9xiBCaJgYvKDmOgw==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0673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2238" w:semiHidden="0" w:name="Closing"/>
    <w:lsdException w:unhideWhenUsed="0" w:uiPriority="0" w:semiHidden="0" w:name="Signature"/>
    <w:lsdException w:unhideWhenUsed="0" w:uiPriority="1723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723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Closing"/>
    <w:basedOn w:val="1"/>
    <w:uiPriority w:val="2238"/>
    <w:pPr>
      <w:ind w:left="100" w:leftChars="21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51</Words>
  <Characters>294</Characters>
  <Lines>2</Lines>
  <Paragraphs>1</Paragraphs>
  <TotalTime>1</TotalTime>
  <ScaleCrop>false</ScaleCrop>
  <LinksUpToDate>false</LinksUpToDate>
  <CharactersWithSpaces>361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2004-04-12T03:36:00Z</dcterms:created>
  <dc:creator>xw</dc:creator>
  <cp:lastModifiedBy>布衣乐夫</cp:lastModifiedBy>
  <cp:lastPrinted>2004-04-13T09:00:00Z</cp:lastPrinted>
  <dcterms:modified xsi:type="dcterms:W3CDTF">2020-03-25T14:25:19Z</dcterms:modified>
  <dc:title>仲裁协议效力异议书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